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39" w:rsidRPr="00B121E3" w:rsidRDefault="00B121E3">
      <w:pPr>
        <w:rPr>
          <w:rFonts w:ascii="Times New Roman" w:hAnsi="Times New Roman" w:cs="Times New Roman"/>
          <w:b/>
          <w:sz w:val="32"/>
          <w:szCs w:val="32"/>
        </w:rPr>
      </w:pPr>
      <w:r w:rsidRPr="00B121E3">
        <w:rPr>
          <w:rFonts w:ascii="Times New Roman" w:hAnsi="Times New Roman" w:cs="Times New Roman"/>
          <w:b/>
          <w:sz w:val="32"/>
          <w:szCs w:val="32"/>
        </w:rPr>
        <w:t>Périnatalité (</w:t>
      </w:r>
      <w:r w:rsidR="00D90DC9" w:rsidRPr="00B121E3">
        <w:rPr>
          <w:rFonts w:ascii="Times New Roman" w:hAnsi="Times New Roman" w:cs="Times New Roman"/>
          <w:b/>
          <w:sz w:val="32"/>
          <w:szCs w:val="32"/>
        </w:rPr>
        <w:t xml:space="preserve">Grossesse et Post </w:t>
      </w:r>
      <w:proofErr w:type="spellStart"/>
      <w:r w:rsidR="00D90DC9" w:rsidRPr="00B121E3">
        <w:rPr>
          <w:rFonts w:ascii="Times New Roman" w:hAnsi="Times New Roman" w:cs="Times New Roman"/>
          <w:b/>
          <w:sz w:val="32"/>
          <w:szCs w:val="32"/>
        </w:rPr>
        <w:t>partum</w:t>
      </w:r>
      <w:proofErr w:type="spellEnd"/>
      <w:r w:rsidRPr="00B121E3">
        <w:rPr>
          <w:rFonts w:ascii="Times New Roman" w:hAnsi="Times New Roman" w:cs="Times New Roman"/>
          <w:b/>
          <w:sz w:val="32"/>
          <w:szCs w:val="32"/>
        </w:rPr>
        <w:t>)</w:t>
      </w:r>
      <w:r w:rsidR="00D90DC9" w:rsidRPr="00B121E3">
        <w:rPr>
          <w:rFonts w:ascii="Times New Roman" w:hAnsi="Times New Roman" w:cs="Times New Roman"/>
          <w:b/>
          <w:sz w:val="32"/>
          <w:szCs w:val="32"/>
        </w:rPr>
        <w:t>.</w:t>
      </w:r>
    </w:p>
    <w:p w:rsidR="00B121E3" w:rsidRPr="00B121E3" w:rsidRDefault="00B121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 Grossesse</w:t>
      </w:r>
    </w:p>
    <w:p w:rsidR="00D90DC9" w:rsidRPr="00B121E3" w:rsidRDefault="00B121E3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A 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0DC9" w:rsidRPr="00B121E3">
        <w:rPr>
          <w:rFonts w:ascii="Times New Roman" w:hAnsi="Times New Roman" w:cs="Times New Roman"/>
          <w:sz w:val="24"/>
          <w:szCs w:val="24"/>
          <w:u w:val="single"/>
        </w:rPr>
        <w:t>Rappels anatomiques :</w:t>
      </w:r>
    </w:p>
    <w:p w:rsidR="00D90DC9" w:rsidRDefault="00D90DC9" w:rsidP="00D90DC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différents détroits</w:t>
      </w:r>
    </w:p>
    <w:p w:rsidR="00D90DC9" w:rsidRDefault="00D90DC9" w:rsidP="00D90DC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bassin (iliaques et sacrum)</w:t>
      </w:r>
    </w:p>
    <w:p w:rsidR="00D90DC9" w:rsidRDefault="00D90DC9" w:rsidP="00D90DC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ligaments</w:t>
      </w:r>
    </w:p>
    <w:p w:rsidR="00D90DC9" w:rsidRDefault="00D90DC9" w:rsidP="00D90DC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muscles impliqués (psoas-iliaque, pyramidal, obturateur interne)</w:t>
      </w:r>
    </w:p>
    <w:p w:rsidR="00B121E3" w:rsidRDefault="00D90DC9" w:rsidP="00B121E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121E3">
        <w:rPr>
          <w:rFonts w:ascii="Times New Roman" w:hAnsi="Times New Roman" w:cs="Times New Roman"/>
          <w:sz w:val="24"/>
          <w:szCs w:val="24"/>
          <w:u w:val="single"/>
        </w:rPr>
        <w:t xml:space="preserve">Le </w:t>
      </w:r>
      <w:proofErr w:type="spellStart"/>
      <w:r w:rsidRPr="00B121E3">
        <w:rPr>
          <w:rFonts w:ascii="Times New Roman" w:hAnsi="Times New Roman" w:cs="Times New Roman"/>
          <w:sz w:val="24"/>
          <w:szCs w:val="24"/>
          <w:u w:val="single"/>
        </w:rPr>
        <w:t>périné</w:t>
      </w:r>
      <w:proofErr w:type="spellEnd"/>
    </w:p>
    <w:p w:rsidR="00B121E3" w:rsidRDefault="00B121E3" w:rsidP="00B121E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B. Les Hormones de grossesse</w:t>
      </w:r>
    </w:p>
    <w:p w:rsidR="00B121E3" w:rsidRPr="00B121E3" w:rsidRDefault="00B121E3" w:rsidP="00B121E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C. Les changements physiologiques dus à la grossesse</w:t>
      </w:r>
    </w:p>
    <w:p w:rsidR="00D90DC9" w:rsidRPr="00B121E3" w:rsidRDefault="00B121E3" w:rsidP="00D90DC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D. </w:t>
      </w:r>
      <w:r w:rsidR="00D90DC9" w:rsidRPr="00B121E3">
        <w:rPr>
          <w:rFonts w:ascii="Times New Roman" w:hAnsi="Times New Roman" w:cs="Times New Roman"/>
          <w:sz w:val="24"/>
          <w:szCs w:val="24"/>
          <w:u w:val="single"/>
        </w:rPr>
        <w:t>Anamnèse de la grossesse</w:t>
      </w:r>
    </w:p>
    <w:p w:rsidR="00D90DC9" w:rsidRPr="00B121E3" w:rsidRDefault="00B121E3" w:rsidP="00D90DC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E. </w:t>
      </w:r>
      <w:r w:rsidR="00D90DC9" w:rsidRPr="00B121E3">
        <w:rPr>
          <w:rFonts w:ascii="Times New Roman" w:hAnsi="Times New Roman" w:cs="Times New Roman"/>
          <w:sz w:val="24"/>
          <w:szCs w:val="24"/>
          <w:u w:val="single"/>
        </w:rPr>
        <w:t>Le rôle de l’ostéopathe</w:t>
      </w:r>
    </w:p>
    <w:p w:rsidR="00D90DC9" w:rsidRDefault="00D90DC9" w:rsidP="00D90DC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Premier trimestre</w:t>
      </w:r>
    </w:p>
    <w:p w:rsidR="00D90DC9" w:rsidRDefault="00D90DC9" w:rsidP="00D90DC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trimestre</w:t>
      </w:r>
    </w:p>
    <w:p w:rsidR="00D90DC9" w:rsidRDefault="00D90DC9" w:rsidP="00D90DC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Troisième trimestre</w:t>
      </w:r>
    </w:p>
    <w:p w:rsidR="00D90DC9" w:rsidRPr="00B121E3" w:rsidRDefault="00B121E3" w:rsidP="00D90DC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F. </w:t>
      </w:r>
      <w:r w:rsidR="00D90DC9" w:rsidRPr="00B121E3">
        <w:rPr>
          <w:rFonts w:ascii="Times New Roman" w:hAnsi="Times New Roman" w:cs="Times New Roman"/>
          <w:sz w:val="24"/>
          <w:szCs w:val="24"/>
          <w:u w:val="single"/>
        </w:rPr>
        <w:t>Les urgences obstétricales</w:t>
      </w:r>
    </w:p>
    <w:p w:rsidR="00D90DC9" w:rsidRDefault="00B121E3" w:rsidP="00D90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G. </w:t>
      </w:r>
      <w:r w:rsidR="00D90DC9" w:rsidRPr="00B121E3">
        <w:rPr>
          <w:rFonts w:ascii="Times New Roman" w:hAnsi="Times New Roman" w:cs="Times New Roman"/>
          <w:sz w:val="24"/>
          <w:szCs w:val="24"/>
          <w:u w:val="single"/>
        </w:rPr>
        <w:t>Pratiques en lien avec la grossesse</w:t>
      </w:r>
      <w:r w:rsidR="00D90DC9">
        <w:rPr>
          <w:rFonts w:ascii="Times New Roman" w:hAnsi="Times New Roman" w:cs="Times New Roman"/>
          <w:sz w:val="24"/>
          <w:szCs w:val="24"/>
        </w:rPr>
        <w:t>.</w:t>
      </w:r>
    </w:p>
    <w:p w:rsidR="00D90DC9" w:rsidRDefault="00D90DC9" w:rsidP="00D90DC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Bébé trop bas</w:t>
      </w:r>
    </w:p>
    <w:p w:rsidR="00D90DC9" w:rsidRDefault="00D90DC9" w:rsidP="00D90DC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Bébé en siège</w:t>
      </w:r>
    </w:p>
    <w:p w:rsidR="00D90DC9" w:rsidRDefault="00D90DC9" w:rsidP="00D90DC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Différentes techniques fonctionnelles pour traiter la future maman</w:t>
      </w:r>
    </w:p>
    <w:p w:rsidR="00D90DC9" w:rsidRDefault="00D90DC9" w:rsidP="00D90DC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Techniques relatives aux colonnes de pression gauche et droite</w:t>
      </w:r>
    </w:p>
    <w:p w:rsidR="00D90DC9" w:rsidRDefault="00D90DC9" w:rsidP="00D90DC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21E3">
        <w:rPr>
          <w:rFonts w:ascii="Times New Roman" w:hAnsi="Times New Roman" w:cs="Times New Roman"/>
          <w:b/>
          <w:sz w:val="28"/>
          <w:szCs w:val="28"/>
        </w:rPr>
        <w:t xml:space="preserve">Post </w:t>
      </w:r>
      <w:proofErr w:type="spellStart"/>
      <w:r w:rsidRPr="00B121E3">
        <w:rPr>
          <w:rFonts w:ascii="Times New Roman" w:hAnsi="Times New Roman" w:cs="Times New Roman"/>
          <w:b/>
          <w:sz w:val="28"/>
          <w:szCs w:val="28"/>
        </w:rPr>
        <w:t>partum</w:t>
      </w:r>
      <w:proofErr w:type="spellEnd"/>
    </w:p>
    <w:p w:rsidR="00B121E3" w:rsidRDefault="00B121E3" w:rsidP="00B121E3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21E3">
        <w:rPr>
          <w:rFonts w:ascii="Times New Roman" w:hAnsi="Times New Roman" w:cs="Times New Roman"/>
          <w:sz w:val="24"/>
          <w:szCs w:val="24"/>
        </w:rPr>
        <w:t>Anamnèse</w:t>
      </w:r>
    </w:p>
    <w:p w:rsidR="00B121E3" w:rsidRDefault="00B121E3" w:rsidP="00B121E3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changements physiologiques</w:t>
      </w:r>
    </w:p>
    <w:p w:rsidR="00B121E3" w:rsidRDefault="00B121E3" w:rsidP="00B121E3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dépression 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partum</w:t>
      </w:r>
      <w:proofErr w:type="spellEnd"/>
    </w:p>
    <w:p w:rsidR="00B121E3" w:rsidRDefault="00B121E3" w:rsidP="00B121E3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colonne de pression (hyper ou hypo pression pelvienne)</w:t>
      </w:r>
    </w:p>
    <w:p w:rsidR="00B121E3" w:rsidRPr="00B121E3" w:rsidRDefault="00B121E3" w:rsidP="00B121E3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Pratiques</w:t>
      </w:r>
    </w:p>
    <w:p w:rsidR="00B121E3" w:rsidRPr="00B121E3" w:rsidRDefault="00B121E3" w:rsidP="00D90DC9">
      <w:pPr>
        <w:rPr>
          <w:rFonts w:ascii="Times New Roman" w:hAnsi="Times New Roman" w:cs="Times New Roman"/>
          <w:sz w:val="24"/>
          <w:szCs w:val="24"/>
        </w:rPr>
      </w:pPr>
    </w:p>
    <w:sectPr w:rsidR="00B121E3" w:rsidRPr="00B1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514E"/>
    <w:multiLevelType w:val="hybridMultilevel"/>
    <w:tmpl w:val="318C1E2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E2C9B"/>
    <w:multiLevelType w:val="hybridMultilevel"/>
    <w:tmpl w:val="B510936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A1950"/>
    <w:multiLevelType w:val="hybridMultilevel"/>
    <w:tmpl w:val="F8F8F6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2272B"/>
    <w:multiLevelType w:val="hybridMultilevel"/>
    <w:tmpl w:val="E94003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C9"/>
    <w:rsid w:val="004D3B39"/>
    <w:rsid w:val="00962008"/>
    <w:rsid w:val="00B121E3"/>
    <w:rsid w:val="00D9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0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0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2019-08-10T10:11:00Z</dcterms:created>
  <dcterms:modified xsi:type="dcterms:W3CDTF">2019-09-29T14:22:00Z</dcterms:modified>
</cp:coreProperties>
</file>